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75A4" w:rsidRDefault="009575A4" w:rsidP="00750D36">
      <w:pPr>
        <w:spacing w:after="0"/>
        <w:jc w:val="center"/>
        <w:rPr>
          <w:rFonts w:asciiTheme="minorBidi" w:hAnsiTheme="minorBidi"/>
          <w:b/>
          <w:bCs/>
          <w:sz w:val="36"/>
          <w:szCs w:val="36"/>
        </w:rPr>
      </w:pPr>
      <w:r w:rsidRPr="009575A4">
        <w:rPr>
          <w:rFonts w:asciiTheme="minorBidi" w:hAnsiTheme="minorBidi"/>
          <w:b/>
          <w:bCs/>
          <w:sz w:val="36"/>
          <w:szCs w:val="36"/>
        </w:rPr>
        <w:t>SCG Joins COP</w:t>
      </w:r>
      <w:r w:rsidRPr="009575A4">
        <w:rPr>
          <w:rFonts w:asciiTheme="minorBidi" w:hAnsiTheme="minorBidi" w:cs="Cordia New"/>
          <w:b/>
          <w:bCs/>
          <w:sz w:val="36"/>
          <w:szCs w:val="36"/>
          <w:cs/>
        </w:rPr>
        <w:t>28</w:t>
      </w:r>
      <w:r w:rsidRPr="009575A4">
        <w:rPr>
          <w:rFonts w:asciiTheme="minorBidi" w:hAnsiTheme="minorBidi"/>
          <w:b/>
          <w:bCs/>
          <w:sz w:val="36"/>
          <w:szCs w:val="36"/>
        </w:rPr>
        <w:t>, Aiming to Tackle Global Boiling Crisis</w:t>
      </w:r>
    </w:p>
    <w:p w:rsidR="00F9474B" w:rsidRDefault="009575A4" w:rsidP="00750D36">
      <w:pPr>
        <w:spacing w:after="0"/>
        <w:jc w:val="center"/>
        <w:rPr>
          <w:rFonts w:asciiTheme="minorBidi" w:hAnsiTheme="minorBidi"/>
          <w:b/>
          <w:bCs/>
          <w:sz w:val="36"/>
          <w:szCs w:val="36"/>
        </w:rPr>
      </w:pPr>
      <w:r w:rsidRPr="009575A4">
        <w:rPr>
          <w:rFonts w:asciiTheme="minorBidi" w:hAnsiTheme="minorBidi"/>
          <w:b/>
          <w:bCs/>
          <w:sz w:val="36"/>
          <w:szCs w:val="36"/>
        </w:rPr>
        <w:t>and Accelerate Low-Carbon Innovation Development</w:t>
      </w:r>
    </w:p>
    <w:p w:rsidR="009575A4" w:rsidRDefault="009575A4" w:rsidP="008A485D">
      <w:pPr>
        <w:spacing w:after="0"/>
        <w:ind w:firstLine="720"/>
        <w:jc w:val="thaiDistribute"/>
        <w:rPr>
          <w:rFonts w:asciiTheme="minorBidi" w:hAnsiTheme="minorBidi" w:cs="Cordia New"/>
          <w:sz w:val="36"/>
          <w:szCs w:val="36"/>
        </w:rPr>
      </w:pPr>
    </w:p>
    <w:p w:rsidR="009575A4" w:rsidRPr="009575A4" w:rsidRDefault="009575A4" w:rsidP="009575A4">
      <w:pPr>
        <w:spacing w:after="0"/>
        <w:ind w:firstLine="720"/>
        <w:jc w:val="thaiDistribute"/>
        <w:rPr>
          <w:rFonts w:ascii="Cordia New" w:hAnsi="Cordia New" w:cs="Cordia New"/>
          <w:color w:val="000000" w:themeColor="text1"/>
          <w:sz w:val="32"/>
          <w:szCs w:val="32"/>
        </w:rPr>
      </w:pPr>
      <w:r w:rsidRPr="009575A4">
        <w:rPr>
          <w:rFonts w:ascii="Cordia New" w:hAnsi="Cordia New" w:cs="Cordia New"/>
          <w:color w:val="000000" w:themeColor="text1"/>
          <w:sz w:val="32"/>
          <w:szCs w:val="32"/>
        </w:rPr>
        <w:t>SCG participated in the 28</w:t>
      </w:r>
      <w:r w:rsidRPr="009575A4">
        <w:rPr>
          <w:rFonts w:ascii="Cordia New" w:hAnsi="Cordia New" w:cs="Cordia New"/>
          <w:color w:val="000000" w:themeColor="text1"/>
          <w:sz w:val="32"/>
          <w:szCs w:val="32"/>
          <w:vertAlign w:val="superscript"/>
        </w:rPr>
        <w:t>th</w:t>
      </w:r>
      <w:r w:rsidRPr="009575A4">
        <w:rPr>
          <w:rFonts w:ascii="Cordia New" w:hAnsi="Cordia New" w:cs="Cordia New"/>
          <w:color w:val="000000" w:themeColor="text1"/>
          <w:sz w:val="32"/>
          <w:szCs w:val="32"/>
        </w:rPr>
        <w:t xml:space="preserve"> </w:t>
      </w:r>
      <w:r w:rsidR="00CD0128" w:rsidRPr="00CD0128">
        <w:rPr>
          <w:rFonts w:ascii="Cordia New" w:hAnsi="Cordia New" w:cs="Cordia New"/>
          <w:color w:val="000000" w:themeColor="text1"/>
          <w:sz w:val="32"/>
          <w:szCs w:val="32"/>
        </w:rPr>
        <w:t>United Nations Framework Convention on Climate Change Conference of the Parties: UNFCCC COP</w:t>
      </w:r>
      <w:r w:rsidRPr="009575A4">
        <w:rPr>
          <w:rFonts w:ascii="Cordia New" w:hAnsi="Cordia New" w:cs="Cordia New"/>
          <w:color w:val="000000" w:themeColor="text1"/>
          <w:sz w:val="32"/>
          <w:szCs w:val="32"/>
        </w:rPr>
        <w:t>, or COP28, held in Dubai, United Arab Emirates, from 30 November to 12 December 2023. The event provided a platform for SCG to exchange opinions with international organizational leaders and top executives to build a collaborative network and accelerate the development of innovations to address the global boiling crisis, adhering to the ESG 4 Plus strategy (Net Zero – Go Green – Reduce Inequality – Enhance Collaboration Plus Trust through Transparency).</w:t>
      </w:r>
    </w:p>
    <w:p w:rsidR="009575A4" w:rsidRPr="009575A4" w:rsidRDefault="009575A4" w:rsidP="009575A4">
      <w:pPr>
        <w:spacing w:after="0"/>
        <w:ind w:firstLine="720"/>
        <w:jc w:val="thaiDistribute"/>
        <w:rPr>
          <w:rFonts w:ascii="Cordia New" w:hAnsi="Cordia New" w:cs="Cordia New"/>
          <w:color w:val="000000" w:themeColor="text1"/>
          <w:sz w:val="32"/>
          <w:szCs w:val="32"/>
        </w:rPr>
      </w:pPr>
      <w:r w:rsidRPr="009575A4">
        <w:rPr>
          <w:rFonts w:ascii="Cordia New" w:hAnsi="Cordia New" w:cs="Cordia New"/>
          <w:b/>
          <w:bCs/>
          <w:color w:val="000000" w:themeColor="text1"/>
          <w:sz w:val="32"/>
          <w:szCs w:val="32"/>
        </w:rPr>
        <w:t>Thammasak Sethaudom, Executive Vice President of SCG</w:t>
      </w:r>
      <w:r w:rsidRPr="009575A4">
        <w:rPr>
          <w:rFonts w:ascii="Cordia New" w:hAnsi="Cordia New" w:cs="Cordia New"/>
          <w:color w:val="000000" w:themeColor="text1"/>
          <w:sz w:val="32"/>
          <w:szCs w:val="32"/>
        </w:rPr>
        <w:t xml:space="preserve">, said, "SCG is ready to collaborate with all sectors in Thailand, ASEAN, and globally to integrate knowledge and capabilities in addressing the increasingly severe climate change crisis. Currently, we have partnered with global experts in various industries to develop low-carbon innovations. For example, we have collaborated with Rondo Energy to develop the heat battery using clean energy, addressing the low-carbon industry's needs. In collaboration with </w:t>
      </w:r>
      <w:proofErr w:type="spellStart"/>
      <w:r w:rsidRPr="009575A4">
        <w:rPr>
          <w:rFonts w:ascii="Cordia New" w:hAnsi="Cordia New" w:cs="Cordia New"/>
          <w:color w:val="000000" w:themeColor="text1"/>
          <w:sz w:val="32"/>
          <w:szCs w:val="32"/>
        </w:rPr>
        <w:t>CubicPV</w:t>
      </w:r>
      <w:proofErr w:type="spellEnd"/>
      <w:r w:rsidRPr="009575A4">
        <w:rPr>
          <w:rFonts w:ascii="Cordia New" w:hAnsi="Cordia New" w:cs="Cordia New"/>
          <w:color w:val="000000" w:themeColor="text1"/>
          <w:sz w:val="32"/>
          <w:szCs w:val="32"/>
        </w:rPr>
        <w:t xml:space="preserve">, we have developed silicon wafer and </w:t>
      </w:r>
      <w:r w:rsidR="00F6181A" w:rsidRPr="009575A4">
        <w:rPr>
          <w:rFonts w:ascii="Cordia New" w:hAnsi="Cordia New" w:cs="Cordia New"/>
          <w:color w:val="000000" w:themeColor="text1"/>
          <w:sz w:val="32"/>
          <w:szCs w:val="32"/>
        </w:rPr>
        <w:t xml:space="preserve">high-efficiency </w:t>
      </w:r>
      <w:r w:rsidRPr="009575A4">
        <w:rPr>
          <w:rFonts w:ascii="Cordia New" w:hAnsi="Cordia New" w:cs="Cordia New"/>
          <w:color w:val="000000" w:themeColor="text1"/>
          <w:sz w:val="32"/>
          <w:szCs w:val="32"/>
        </w:rPr>
        <w:t xml:space="preserve">solar panel innovations to accelerate the transition to clean energy. Additionally, in partnership with </w:t>
      </w:r>
      <w:proofErr w:type="spellStart"/>
      <w:r w:rsidRPr="009575A4">
        <w:rPr>
          <w:rFonts w:ascii="Cordia New" w:hAnsi="Cordia New" w:cs="Cordia New"/>
          <w:color w:val="000000" w:themeColor="text1"/>
          <w:sz w:val="32"/>
          <w:szCs w:val="32"/>
        </w:rPr>
        <w:t>enVerid</w:t>
      </w:r>
      <w:proofErr w:type="spellEnd"/>
      <w:r w:rsidRPr="009575A4">
        <w:rPr>
          <w:rFonts w:ascii="Cordia New" w:hAnsi="Cordia New" w:cs="Cordia New"/>
          <w:color w:val="000000" w:themeColor="text1"/>
          <w:sz w:val="32"/>
          <w:szCs w:val="32"/>
        </w:rPr>
        <w:t>, we have developed the SCG Air Scrubber, an innovation that can reduce energy consumption from air conditioning systems in buildings by up to 30% and significantly decrease greenhouse gas emissions. This technology was also showcased at the event."</w:t>
      </w:r>
    </w:p>
    <w:p w:rsidR="009575A4" w:rsidRPr="009575A4" w:rsidRDefault="009575A4" w:rsidP="009575A4">
      <w:pPr>
        <w:spacing w:after="0"/>
        <w:ind w:firstLine="720"/>
        <w:jc w:val="thaiDistribute"/>
        <w:rPr>
          <w:rFonts w:ascii="Cordia New" w:hAnsi="Cordia New" w:cs="Cordia New"/>
          <w:color w:val="000000" w:themeColor="text1"/>
          <w:sz w:val="32"/>
          <w:szCs w:val="32"/>
        </w:rPr>
      </w:pPr>
      <w:r w:rsidRPr="009575A4">
        <w:rPr>
          <w:rFonts w:ascii="Cordia New" w:hAnsi="Cordia New" w:cs="Cordia New"/>
          <w:color w:val="000000" w:themeColor="text1"/>
          <w:sz w:val="32"/>
          <w:szCs w:val="32"/>
        </w:rPr>
        <w:t>The 28</w:t>
      </w:r>
      <w:r w:rsidRPr="009575A4">
        <w:rPr>
          <w:rFonts w:ascii="Cordia New" w:hAnsi="Cordia New" w:cs="Cordia New"/>
          <w:color w:val="000000" w:themeColor="text1"/>
          <w:sz w:val="32"/>
          <w:szCs w:val="32"/>
          <w:vertAlign w:val="superscript"/>
        </w:rPr>
        <w:t>th</w:t>
      </w:r>
      <w:r w:rsidRPr="009575A4">
        <w:rPr>
          <w:rFonts w:ascii="Cordia New" w:hAnsi="Cordia New" w:cs="Cordia New"/>
          <w:color w:val="000000" w:themeColor="text1"/>
          <w:sz w:val="32"/>
          <w:szCs w:val="32"/>
        </w:rPr>
        <w:t xml:space="preserve"> </w:t>
      </w:r>
      <w:r w:rsidR="00CD0128" w:rsidRPr="00CD0128">
        <w:rPr>
          <w:rFonts w:ascii="Cordia New" w:hAnsi="Cordia New" w:cs="Cordia New"/>
          <w:color w:val="000000" w:themeColor="text1"/>
          <w:sz w:val="32"/>
          <w:szCs w:val="32"/>
        </w:rPr>
        <w:t>United Nations Framework Convention on Climate Change Conference of the Parties</w:t>
      </w:r>
      <w:r w:rsidRPr="009575A4">
        <w:rPr>
          <w:rFonts w:ascii="Cordia New" w:hAnsi="Cordia New" w:cs="Cordia New"/>
          <w:color w:val="000000" w:themeColor="text1"/>
          <w:sz w:val="32"/>
          <w:szCs w:val="32"/>
        </w:rPr>
        <w:t>, or COP28, was attended by representatives from member states worldwide, delegates from international organizations and relevant agencies. This gathering aimed to explore strategies for preparing for and mitigating the impacts of global climate change in the future.</w:t>
      </w:r>
    </w:p>
    <w:p w:rsidR="009575A4" w:rsidRPr="00FF5353" w:rsidRDefault="00FF5353" w:rsidP="00FF5353">
      <w:pPr>
        <w:spacing w:after="0"/>
        <w:rPr>
          <w:rFonts w:asciiTheme="minorBidi" w:hAnsiTheme="minorBidi" w:cs="Cordia New"/>
          <w:sz w:val="32"/>
          <w:szCs w:val="32"/>
          <w:cs/>
        </w:rPr>
      </w:pPr>
      <w:r>
        <w:rPr>
          <w:rFonts w:asciiTheme="minorBidi" w:hAnsiTheme="minorBidi" w:cs="Cordia New"/>
          <w:sz w:val="32"/>
          <w:szCs w:val="32"/>
          <w:cs/>
        </w:rPr>
        <w:tab/>
      </w:r>
      <w:r w:rsidR="00123B9F">
        <w:rPr>
          <w:rFonts w:asciiTheme="minorBidi" w:hAnsiTheme="minorBidi" w:cs="Cordia New"/>
          <w:b/>
          <w:bCs/>
          <w:sz w:val="32"/>
          <w:szCs w:val="32"/>
        </w:rPr>
        <w:t>Watch</w:t>
      </w:r>
      <w:bookmarkStart w:id="0" w:name="_GoBack"/>
      <w:bookmarkEnd w:id="0"/>
      <w:r w:rsidRPr="00123B9F">
        <w:rPr>
          <w:rFonts w:asciiTheme="minorBidi" w:hAnsiTheme="minorBidi" w:cs="Cordia New"/>
          <w:b/>
          <w:bCs/>
          <w:sz w:val="32"/>
          <w:szCs w:val="32"/>
        </w:rPr>
        <w:t xml:space="preserve"> our VDO</w:t>
      </w:r>
      <w:r>
        <w:rPr>
          <w:rFonts w:asciiTheme="minorBidi" w:hAnsiTheme="minorBidi" w:cs="Cordia New"/>
          <w:sz w:val="32"/>
          <w:szCs w:val="32"/>
        </w:rPr>
        <w:t xml:space="preserve">: </w:t>
      </w:r>
      <w:r w:rsidR="002A3788" w:rsidRPr="002A3788">
        <w:rPr>
          <w:rFonts w:asciiTheme="minorBidi" w:hAnsiTheme="minorBidi" w:cs="Cordia New"/>
          <w:sz w:val="32"/>
          <w:szCs w:val="32"/>
        </w:rPr>
        <w:t>https://youtu.be/xBUiwvBGGTM</w:t>
      </w:r>
    </w:p>
    <w:p w:rsidR="009575A4" w:rsidRPr="009575A4" w:rsidRDefault="009575A4" w:rsidP="009575A4">
      <w:pPr>
        <w:spacing w:after="0"/>
        <w:jc w:val="center"/>
        <w:rPr>
          <w:rFonts w:asciiTheme="minorBidi" w:hAnsiTheme="minorBidi" w:cs="Cordia New"/>
          <w:sz w:val="32"/>
          <w:szCs w:val="32"/>
        </w:rPr>
      </w:pPr>
      <w:r w:rsidRPr="009575A4">
        <w:rPr>
          <w:rFonts w:asciiTheme="minorBidi" w:hAnsiTheme="minorBidi" w:cs="Cordia New"/>
          <w:sz w:val="32"/>
          <w:szCs w:val="32"/>
        </w:rPr>
        <w:t>**********</w:t>
      </w:r>
    </w:p>
    <w:p w:rsidR="00D55929" w:rsidRPr="00EC6EFC" w:rsidRDefault="00D55929" w:rsidP="009575A4">
      <w:pPr>
        <w:spacing w:after="0"/>
        <w:rPr>
          <w:rFonts w:asciiTheme="minorBidi" w:hAnsiTheme="minorBidi" w:cs="Cordia New"/>
          <w:sz w:val="36"/>
          <w:szCs w:val="36"/>
        </w:rPr>
      </w:pPr>
    </w:p>
    <w:sectPr w:rsidR="00D55929" w:rsidRPr="00EC6EFC" w:rsidSect="00DF40F5">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3E0" w:rsidRDefault="00A723E0" w:rsidP="00750D36">
      <w:pPr>
        <w:spacing w:after="0" w:line="240" w:lineRule="auto"/>
      </w:pPr>
      <w:r>
        <w:separator/>
      </w:r>
    </w:p>
  </w:endnote>
  <w:endnote w:type="continuationSeparator" w:id="0">
    <w:p w:rsidR="00A723E0" w:rsidRDefault="00A723E0" w:rsidP="00750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D36" w:rsidRDefault="00750D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D36" w:rsidRDefault="00750D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D36" w:rsidRDefault="00750D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3E0" w:rsidRDefault="00A723E0" w:rsidP="00750D36">
      <w:pPr>
        <w:spacing w:after="0" w:line="240" w:lineRule="auto"/>
      </w:pPr>
      <w:r>
        <w:separator/>
      </w:r>
    </w:p>
  </w:footnote>
  <w:footnote w:type="continuationSeparator" w:id="0">
    <w:p w:rsidR="00A723E0" w:rsidRDefault="00A723E0" w:rsidP="00750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D36" w:rsidRDefault="00750D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D36" w:rsidRPr="009575A4" w:rsidRDefault="00FA6BAD">
    <w:pPr>
      <w:pStyle w:val="Header"/>
      <w:rPr>
        <w:rFonts w:asciiTheme="minorBidi" w:hAnsiTheme="minorBidi"/>
        <w:i/>
        <w:iCs/>
      </w:rPr>
    </w:pPr>
    <w:r w:rsidRPr="009575A4">
      <w:rPr>
        <w:rFonts w:asciiTheme="minorBidi" w:hAnsiTheme="minorBidi"/>
        <w:i/>
        <w:iCs/>
        <w:noProof/>
        <w:sz w:val="28"/>
        <w:szCs w:val="36"/>
        <w:cs/>
      </w:rPr>
      <w:drawing>
        <wp:anchor distT="0" distB="0" distL="114300" distR="114300" simplePos="0" relativeHeight="251659264" behindDoc="0" locked="0" layoutInCell="1" allowOverlap="1" wp14:anchorId="03DAB9C3" wp14:editId="79152E0D">
          <wp:simplePos x="0" y="0"/>
          <wp:positionH relativeFrom="margin">
            <wp:posOffset>5216435</wp:posOffset>
          </wp:positionH>
          <wp:positionV relativeFrom="paragraph">
            <wp:posOffset>8255</wp:posOffset>
          </wp:positionV>
          <wp:extent cx="752475" cy="267335"/>
          <wp:effectExtent l="0" t="0" r="9525" b="0"/>
          <wp:wrapThrough wrapText="bothSides">
            <wp:wrapPolygon edited="0">
              <wp:start x="1094" y="0"/>
              <wp:lineTo x="0" y="3078"/>
              <wp:lineTo x="0" y="16931"/>
              <wp:lineTo x="1094" y="20010"/>
              <wp:lineTo x="8749" y="20010"/>
              <wp:lineTo x="21327" y="18470"/>
              <wp:lineTo x="21327" y="1539"/>
              <wp:lineTo x="8749" y="0"/>
              <wp:lineTo x="1094" y="0"/>
            </wp:wrapPolygon>
          </wp:wrapThrough>
          <wp:docPr id="7" name="Picture 7"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9575A4" w:rsidRPr="009575A4">
      <w:rPr>
        <w:rFonts w:asciiTheme="minorBidi" w:hAnsiTheme="minorBidi"/>
        <w:i/>
        <w:iCs/>
        <w:sz w:val="28"/>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D36" w:rsidRDefault="00750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D36"/>
    <w:rsid w:val="00093807"/>
    <w:rsid w:val="00101483"/>
    <w:rsid w:val="00103D3A"/>
    <w:rsid w:val="00123B9F"/>
    <w:rsid w:val="00152157"/>
    <w:rsid w:val="00161730"/>
    <w:rsid w:val="001A5F3C"/>
    <w:rsid w:val="0020387A"/>
    <w:rsid w:val="00262FB0"/>
    <w:rsid w:val="00271E71"/>
    <w:rsid w:val="002A3788"/>
    <w:rsid w:val="002A437B"/>
    <w:rsid w:val="002C4597"/>
    <w:rsid w:val="002F45DA"/>
    <w:rsid w:val="0031678D"/>
    <w:rsid w:val="00320AFA"/>
    <w:rsid w:val="0032329E"/>
    <w:rsid w:val="0034157C"/>
    <w:rsid w:val="00353C6C"/>
    <w:rsid w:val="00355C99"/>
    <w:rsid w:val="00370943"/>
    <w:rsid w:val="00382195"/>
    <w:rsid w:val="003A76FF"/>
    <w:rsid w:val="003B3644"/>
    <w:rsid w:val="004644EC"/>
    <w:rsid w:val="004F4D2C"/>
    <w:rsid w:val="00554726"/>
    <w:rsid w:val="00583C7F"/>
    <w:rsid w:val="005873D1"/>
    <w:rsid w:val="005A563D"/>
    <w:rsid w:val="005B1B59"/>
    <w:rsid w:val="006059BB"/>
    <w:rsid w:val="00617AB7"/>
    <w:rsid w:val="00632F0E"/>
    <w:rsid w:val="006B3B44"/>
    <w:rsid w:val="006B4820"/>
    <w:rsid w:val="006C35C2"/>
    <w:rsid w:val="006E5866"/>
    <w:rsid w:val="007130AA"/>
    <w:rsid w:val="00750D36"/>
    <w:rsid w:val="007873A5"/>
    <w:rsid w:val="007A015B"/>
    <w:rsid w:val="0080403A"/>
    <w:rsid w:val="008A485D"/>
    <w:rsid w:val="008C5958"/>
    <w:rsid w:val="0090187C"/>
    <w:rsid w:val="00910BF9"/>
    <w:rsid w:val="009361D7"/>
    <w:rsid w:val="009575A4"/>
    <w:rsid w:val="00977830"/>
    <w:rsid w:val="00983E8E"/>
    <w:rsid w:val="00A00F97"/>
    <w:rsid w:val="00A2072A"/>
    <w:rsid w:val="00A367D5"/>
    <w:rsid w:val="00A70314"/>
    <w:rsid w:val="00A723E0"/>
    <w:rsid w:val="00AB41AA"/>
    <w:rsid w:val="00B01E0D"/>
    <w:rsid w:val="00B1111A"/>
    <w:rsid w:val="00B37112"/>
    <w:rsid w:val="00B47EF5"/>
    <w:rsid w:val="00B56422"/>
    <w:rsid w:val="00B62985"/>
    <w:rsid w:val="00BA398C"/>
    <w:rsid w:val="00BF68E9"/>
    <w:rsid w:val="00C02282"/>
    <w:rsid w:val="00C024B3"/>
    <w:rsid w:val="00C066D1"/>
    <w:rsid w:val="00C35965"/>
    <w:rsid w:val="00C8575E"/>
    <w:rsid w:val="00C95780"/>
    <w:rsid w:val="00CD0128"/>
    <w:rsid w:val="00CE1B34"/>
    <w:rsid w:val="00CE3970"/>
    <w:rsid w:val="00D33660"/>
    <w:rsid w:val="00D55929"/>
    <w:rsid w:val="00D95037"/>
    <w:rsid w:val="00DF40F5"/>
    <w:rsid w:val="00E13B68"/>
    <w:rsid w:val="00E651D3"/>
    <w:rsid w:val="00E75C0B"/>
    <w:rsid w:val="00EA21E3"/>
    <w:rsid w:val="00EA289E"/>
    <w:rsid w:val="00EC6EFC"/>
    <w:rsid w:val="00F22833"/>
    <w:rsid w:val="00F6181A"/>
    <w:rsid w:val="00F86098"/>
    <w:rsid w:val="00F92E30"/>
    <w:rsid w:val="00F9474B"/>
    <w:rsid w:val="00FA6BAD"/>
    <w:rsid w:val="00FF535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621F"/>
  <w15:chartTrackingRefBased/>
  <w15:docId w15:val="{1F07CF81-B5DA-40C4-8404-03FB4CB6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D36"/>
  </w:style>
  <w:style w:type="paragraph" w:styleId="Footer">
    <w:name w:val="footer"/>
    <w:basedOn w:val="Normal"/>
    <w:link w:val="FooterChar"/>
    <w:uiPriority w:val="99"/>
    <w:unhideWhenUsed/>
    <w:rsid w:val="00750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D36"/>
  </w:style>
  <w:style w:type="character" w:styleId="Strong">
    <w:name w:val="Strong"/>
    <w:basedOn w:val="DefaultParagraphFont"/>
    <w:uiPriority w:val="22"/>
    <w:qFormat/>
    <w:rsid w:val="00EC6E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27</cp:revision>
  <cp:lastPrinted>2023-12-06T07:25:00Z</cp:lastPrinted>
  <dcterms:created xsi:type="dcterms:W3CDTF">2023-12-04T08:51:00Z</dcterms:created>
  <dcterms:modified xsi:type="dcterms:W3CDTF">2023-12-07T07:48:00Z</dcterms:modified>
</cp:coreProperties>
</file>